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82" w:rsidRDefault="00A7622B" w:rsidP="00783246">
      <w:pPr>
        <w:spacing w:line="280" w:lineRule="exact"/>
        <w:ind w:hanging="284"/>
        <w:jc w:val="center"/>
        <w:rPr>
          <w:b/>
          <w:bCs/>
          <w:i/>
          <w:iCs/>
          <w:color w:val="C00000"/>
          <w:sz w:val="36"/>
          <w:szCs w:val="36"/>
        </w:rPr>
      </w:pPr>
      <w:r w:rsidRPr="000E0A82">
        <w:rPr>
          <w:b/>
          <w:bCs/>
          <w:i/>
          <w:iCs/>
          <w:color w:val="C00000"/>
          <w:sz w:val="32"/>
          <w:szCs w:val="32"/>
        </w:rPr>
        <w:t>M</w:t>
      </w:r>
      <w:r w:rsidRPr="00F23626">
        <w:rPr>
          <w:b/>
          <w:bCs/>
          <w:i/>
          <w:iCs/>
          <w:color w:val="C00000"/>
          <w:sz w:val="32"/>
          <w:szCs w:val="32"/>
        </w:rPr>
        <w:t>a</w:t>
      </w:r>
      <w:r w:rsidRPr="000E0A82">
        <w:rPr>
          <w:b/>
          <w:bCs/>
          <w:i/>
          <w:iCs/>
          <w:color w:val="C00000"/>
          <w:sz w:val="32"/>
          <w:szCs w:val="32"/>
        </w:rPr>
        <w:t>tinale</w:t>
      </w:r>
      <w:r w:rsidR="00CB0088" w:rsidRPr="000E0A82">
        <w:rPr>
          <w:b/>
          <w:bCs/>
          <w:i/>
          <w:iCs/>
          <w:color w:val="C00000"/>
          <w:sz w:val="32"/>
          <w:szCs w:val="32"/>
        </w:rPr>
        <w:t xml:space="preserve"> </w:t>
      </w:r>
      <w:r w:rsidR="000E0A82" w:rsidRPr="000E0A82">
        <w:rPr>
          <w:b/>
          <w:bCs/>
          <w:i/>
          <w:iCs/>
          <w:color w:val="C00000"/>
          <w:sz w:val="32"/>
          <w:szCs w:val="32"/>
        </w:rPr>
        <w:t>Régionale</w:t>
      </w:r>
      <w:r w:rsidR="000E0A82">
        <w:rPr>
          <w:b/>
          <w:bCs/>
          <w:i/>
          <w:iCs/>
          <w:color w:val="C00000"/>
          <w:sz w:val="32"/>
          <w:szCs w:val="32"/>
        </w:rPr>
        <w:t xml:space="preserve"> : </w:t>
      </w:r>
      <w:r w:rsidR="00F23626" w:rsidRPr="00F23626">
        <w:rPr>
          <w:rFonts w:ascii="Arial" w:hAnsi="Arial" w:cs="Arial"/>
          <w:b/>
          <w:bCs/>
          <w:color w:val="C00000"/>
          <w:sz w:val="28"/>
          <w:szCs w:val="28"/>
        </w:rPr>
        <w:t>"</w:t>
      </w:r>
      <w:r w:rsidR="000E0A82" w:rsidRPr="000E0A82">
        <w:rPr>
          <w:b/>
          <w:bCs/>
          <w:i/>
          <w:iCs/>
          <w:color w:val="C00000"/>
          <w:sz w:val="36"/>
          <w:szCs w:val="36"/>
        </w:rPr>
        <w:t>Les régions s’exportent</w:t>
      </w:r>
      <w:r w:rsidR="00F23626" w:rsidRPr="00F23626">
        <w:rPr>
          <w:rFonts w:ascii="Arial" w:hAnsi="Arial" w:cs="Arial"/>
          <w:b/>
          <w:bCs/>
          <w:color w:val="C00000"/>
          <w:sz w:val="28"/>
          <w:szCs w:val="28"/>
        </w:rPr>
        <w:t>"</w:t>
      </w:r>
    </w:p>
    <w:p w:rsidR="005871DF" w:rsidRPr="005871DF" w:rsidRDefault="005871DF" w:rsidP="00C35F3D">
      <w:pPr>
        <w:spacing w:line="280" w:lineRule="exact"/>
        <w:ind w:left="-284" w:right="-284"/>
        <w:jc w:val="center"/>
        <w:rPr>
          <w:b/>
          <w:bCs/>
          <w:i/>
          <w:iCs/>
          <w:color w:val="C00000"/>
          <w:sz w:val="28"/>
          <w:szCs w:val="28"/>
        </w:rPr>
      </w:pPr>
      <w:r w:rsidRPr="005871DF">
        <w:rPr>
          <w:b/>
          <w:bCs/>
          <w:i/>
          <w:iCs/>
          <w:color w:val="C00000"/>
          <w:sz w:val="28"/>
          <w:szCs w:val="28"/>
        </w:rPr>
        <w:t>Sous l’égide du Ministère du Commerce et du Développement des Exportations</w:t>
      </w:r>
    </w:p>
    <w:p w:rsidR="00A7622B" w:rsidRPr="005871DF" w:rsidRDefault="000E0A82" w:rsidP="00BC3395">
      <w:pPr>
        <w:spacing w:line="280" w:lineRule="exact"/>
        <w:ind w:left="-284" w:right="-284" w:firstLine="992"/>
        <w:rPr>
          <w:b/>
          <w:bCs/>
          <w:i/>
          <w:iCs/>
          <w:color w:val="C00000"/>
          <w:sz w:val="36"/>
          <w:szCs w:val="36"/>
        </w:rPr>
      </w:pPr>
      <w:r w:rsidRPr="005871DF">
        <w:rPr>
          <w:b/>
          <w:bCs/>
          <w:color w:val="C00000"/>
          <w:sz w:val="36"/>
          <w:szCs w:val="36"/>
        </w:rPr>
        <w:t>Comment développer le potentiel exportable dans les régions ?</w:t>
      </w:r>
      <w:r w:rsidR="00BC3395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</w:p>
    <w:p w:rsidR="00A7622B" w:rsidRDefault="00F907C2" w:rsidP="00F907C2">
      <w:pPr>
        <w:spacing w:line="260" w:lineRule="exact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District 4 - </w:t>
      </w:r>
      <w:r w:rsidR="00956833">
        <w:rPr>
          <w:b/>
          <w:bCs/>
          <w:sz w:val="28"/>
          <w:szCs w:val="28"/>
        </w:rPr>
        <w:t>V</w:t>
      </w:r>
      <w:r w:rsidR="00A7622B">
        <w:rPr>
          <w:b/>
          <w:bCs/>
          <w:sz w:val="28"/>
          <w:szCs w:val="28"/>
        </w:rPr>
        <w:t xml:space="preserve">endredi </w:t>
      </w:r>
      <w:r w:rsidR="009B404E">
        <w:rPr>
          <w:b/>
          <w:bCs/>
          <w:sz w:val="28"/>
          <w:szCs w:val="28"/>
        </w:rPr>
        <w:t>25 octobre 2024</w:t>
      </w:r>
      <w:r w:rsidR="00956833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Hôtel l’Occidental </w:t>
      </w:r>
      <w:r>
        <w:rPr>
          <w:rFonts w:hint="cs"/>
          <w:b/>
          <w:bCs/>
          <w:sz w:val="28"/>
          <w:szCs w:val="28"/>
        </w:rPr>
        <w:t>Sfax</w:t>
      </w:r>
      <w:r w:rsidR="00956833">
        <w:rPr>
          <w:b/>
          <w:bCs/>
          <w:sz w:val="28"/>
          <w:szCs w:val="28"/>
        </w:rPr>
        <w:t xml:space="preserve"> </w:t>
      </w:r>
    </w:p>
    <w:p w:rsidR="00A7622B" w:rsidRDefault="00A7622B" w:rsidP="00A7622B">
      <w:pPr>
        <w:ind w:left="-284"/>
        <w:jc w:val="center"/>
        <w:rPr>
          <w:b/>
          <w:bCs/>
          <w:color w:val="1F4E79" w:themeColor="accent1" w:themeShade="80"/>
          <w:sz w:val="28"/>
          <w:szCs w:val="28"/>
          <w:u w:val="single"/>
        </w:rPr>
      </w:pPr>
      <w:r w:rsidRPr="00BB481F">
        <w:rPr>
          <w:b/>
          <w:bCs/>
          <w:color w:val="1F4E79" w:themeColor="accent1" w:themeShade="80"/>
          <w:sz w:val="28"/>
          <w:szCs w:val="28"/>
          <w:u w:val="single"/>
        </w:rPr>
        <w:t>Programme</w:t>
      </w:r>
    </w:p>
    <w:p w:rsidR="006530C0" w:rsidRPr="009519C6" w:rsidRDefault="006530C0" w:rsidP="009B404E">
      <w:pPr>
        <w:ind w:left="-284"/>
        <w:rPr>
          <w:b/>
          <w:bCs/>
          <w:color w:val="1F4E79" w:themeColor="accent1" w:themeShade="80"/>
          <w:u w:val="single"/>
        </w:rPr>
      </w:pPr>
    </w:p>
    <w:tbl>
      <w:tblPr>
        <w:tblStyle w:val="Grilledutableau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497"/>
      </w:tblGrid>
      <w:tr w:rsidR="00A7622B" w:rsidRPr="00021FB8" w:rsidTr="00676AFB">
        <w:trPr>
          <w:trHeight w:val="365"/>
        </w:trPr>
        <w:tc>
          <w:tcPr>
            <w:tcW w:w="1555" w:type="dxa"/>
          </w:tcPr>
          <w:p w:rsidR="00A7622B" w:rsidRPr="00021FB8" w:rsidRDefault="00A7622B" w:rsidP="00607D90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08h30 - 9h00   </w:t>
            </w:r>
          </w:p>
        </w:tc>
        <w:tc>
          <w:tcPr>
            <w:tcW w:w="9497" w:type="dxa"/>
          </w:tcPr>
          <w:p w:rsidR="00A7622B" w:rsidRPr="00021FB8" w:rsidRDefault="00CB0935" w:rsidP="00CB0935">
            <w:pPr>
              <w:tabs>
                <w:tab w:val="left" w:pos="2366"/>
              </w:tabs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Accueil et enregistrement des </w:t>
            </w:r>
            <w:r w:rsidR="00A7622B" w:rsidRPr="00021FB8">
              <w:rPr>
                <w:rFonts w:cstheme="minorHAnsi"/>
                <w:b/>
                <w:bCs/>
                <w:sz w:val="20"/>
                <w:szCs w:val="20"/>
              </w:rPr>
              <w:t>participants</w:t>
            </w:r>
          </w:p>
          <w:p w:rsidR="00A7622B" w:rsidRPr="00021FB8" w:rsidRDefault="00A7622B" w:rsidP="00CB3C80">
            <w:pPr>
              <w:tabs>
                <w:tab w:val="left" w:pos="2366"/>
              </w:tabs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622B" w:rsidRPr="00021FB8" w:rsidTr="00676AFB">
        <w:trPr>
          <w:trHeight w:val="696"/>
        </w:trPr>
        <w:tc>
          <w:tcPr>
            <w:tcW w:w="1555" w:type="dxa"/>
          </w:tcPr>
          <w:p w:rsidR="00A7622B" w:rsidRPr="00021FB8" w:rsidRDefault="00A7622B" w:rsidP="00BA729D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09h00 - 09h</w:t>
            </w:r>
            <w:r w:rsidR="00BA729D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30</w:t>
            </w:r>
          </w:p>
        </w:tc>
        <w:tc>
          <w:tcPr>
            <w:tcW w:w="9497" w:type="dxa"/>
            <w:shd w:val="clear" w:color="auto" w:fill="FFFFFF" w:themeFill="background1"/>
          </w:tcPr>
          <w:p w:rsidR="008143C1" w:rsidRPr="00021FB8" w:rsidRDefault="00D36871" w:rsidP="006530C0">
            <w:pPr>
              <w:pStyle w:val="Default"/>
              <w:tabs>
                <w:tab w:val="left" w:pos="0"/>
              </w:tabs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sz w:val="20"/>
                <w:szCs w:val="20"/>
              </w:rPr>
              <w:t>Mot de bienvenue</w:t>
            </w:r>
            <w:r w:rsidR="00CB0935">
              <w:rPr>
                <w:rFonts w:cstheme="minorHAnsi"/>
                <w:b/>
                <w:bCs/>
                <w:sz w:val="20"/>
                <w:szCs w:val="20"/>
              </w:rPr>
              <w:t> de</w:t>
            </w:r>
            <w:r w:rsidR="00ED577E" w:rsidRPr="00021FB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D577E"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>M. Mourad BEN HASSINE</w:t>
            </w:r>
            <w:r w:rsidR="00ED577E" w:rsidRPr="00021FB8">
              <w:rPr>
                <w:rFonts w:cstheme="minorHAnsi"/>
                <w:b/>
                <w:bCs/>
                <w:sz w:val="20"/>
                <w:szCs w:val="20"/>
              </w:rPr>
              <w:t>|</w:t>
            </w:r>
            <w:r w:rsidR="00ED577E"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ED577E"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>Président Directeur Général du CEPEX</w:t>
            </w:r>
          </w:p>
          <w:p w:rsidR="00ED577E" w:rsidRPr="00021FB8" w:rsidRDefault="00ED577E" w:rsidP="00ED577E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D11734" w:rsidRPr="00021FB8" w:rsidRDefault="00D36871" w:rsidP="00CB0935">
            <w:pPr>
              <w:tabs>
                <w:tab w:val="left" w:pos="0"/>
              </w:tabs>
              <w:jc w:val="both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021FB8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</w:rPr>
              <w:t>Allocution d’o</w:t>
            </w:r>
            <w:r w:rsidR="004B5C2A" w:rsidRPr="00021FB8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</w:rPr>
              <w:t xml:space="preserve">uverture </w:t>
            </w:r>
            <w:r w:rsidR="00CB0935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</w:rPr>
              <w:t>de</w:t>
            </w:r>
            <w:r w:rsidR="00ED3634"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ED577E"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>M.</w:t>
            </w:r>
            <w:r w:rsidR="00ED3634"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ED577E"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>Samir Abid</w:t>
            </w:r>
            <w:r w:rsidR="00ED577E" w:rsidRPr="00021FB8">
              <w:rPr>
                <w:rFonts w:cstheme="minorHAnsi"/>
                <w:b/>
                <w:bCs/>
                <w:sz w:val="20"/>
                <w:szCs w:val="20"/>
              </w:rPr>
              <w:t xml:space="preserve"> |</w:t>
            </w:r>
            <w:r w:rsidR="00D446FA"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>M</w:t>
            </w:r>
            <w:r w:rsidR="00ED3634"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>inistre du Commerce et du Développement des Exportations</w:t>
            </w:r>
            <w:r w:rsidR="00607D90"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:rsidR="00ED577E" w:rsidRPr="00021FB8" w:rsidRDefault="00ED577E" w:rsidP="00ED577E">
            <w:pPr>
              <w:tabs>
                <w:tab w:val="left" w:pos="0"/>
              </w:tabs>
              <w:ind w:left="29"/>
              <w:jc w:val="both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</w:p>
          <w:p w:rsidR="00021FB8" w:rsidRPr="00021FB8" w:rsidRDefault="00021FB8" w:rsidP="009519C6">
            <w:pPr>
              <w:pStyle w:val="Titre6"/>
              <w:shd w:val="clear" w:color="auto" w:fill="FFFFFF" w:themeFill="background1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622B" w:rsidRPr="00021FB8" w:rsidTr="00676AFB">
        <w:trPr>
          <w:trHeight w:val="609"/>
        </w:trPr>
        <w:tc>
          <w:tcPr>
            <w:tcW w:w="1555" w:type="dxa"/>
          </w:tcPr>
          <w:p w:rsidR="00A7622B" w:rsidRPr="00021FB8" w:rsidRDefault="00A7622B" w:rsidP="00F722A8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09h</w:t>
            </w:r>
            <w:r w:rsidR="00BA729D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30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- </w:t>
            </w:r>
            <w:r w:rsidR="00BC3395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09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h</w:t>
            </w:r>
            <w:r w:rsidR="00F722A8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45</w:t>
            </w:r>
          </w:p>
        </w:tc>
        <w:tc>
          <w:tcPr>
            <w:tcW w:w="9497" w:type="dxa"/>
          </w:tcPr>
          <w:p w:rsidR="00021FB8" w:rsidRPr="00021FB8" w:rsidRDefault="00BA729D" w:rsidP="00E872FD">
            <w:pPr>
              <w:pStyle w:val="Paragraphedeliste"/>
              <w:ind w:left="0" w:firstLine="2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sz w:val="20"/>
                <w:szCs w:val="20"/>
              </w:rPr>
              <w:t xml:space="preserve">La cartographie </w:t>
            </w:r>
            <w:r w:rsidR="0047227C" w:rsidRPr="00021FB8">
              <w:rPr>
                <w:rFonts w:cstheme="minorHAnsi"/>
                <w:b/>
                <w:bCs/>
                <w:sz w:val="20"/>
                <w:szCs w:val="20"/>
              </w:rPr>
              <w:t xml:space="preserve">des exportations </w:t>
            </w:r>
            <w:r w:rsidRPr="00021FB8">
              <w:rPr>
                <w:rFonts w:cstheme="minorHAnsi"/>
                <w:b/>
                <w:bCs/>
                <w:sz w:val="20"/>
                <w:szCs w:val="20"/>
              </w:rPr>
              <w:t>du District</w:t>
            </w:r>
            <w:r w:rsidR="0047227C" w:rsidRPr="00021FB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872FD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47227C" w:rsidRPr="00021FB8">
              <w:rPr>
                <w:rFonts w:cstheme="minorHAnsi"/>
                <w:b/>
                <w:bCs/>
                <w:sz w:val="20"/>
                <w:szCs w:val="20"/>
              </w:rPr>
              <w:t xml:space="preserve"> : Etat des lieux et </w:t>
            </w:r>
            <w:r w:rsidR="005871DF" w:rsidRPr="00021FB8">
              <w:rPr>
                <w:rFonts w:cstheme="minorHAnsi"/>
                <w:b/>
                <w:bCs/>
                <w:sz w:val="20"/>
                <w:szCs w:val="20"/>
              </w:rPr>
              <w:t xml:space="preserve">nouvelles </w:t>
            </w:r>
            <w:r w:rsidR="0047227C" w:rsidRPr="00021FB8">
              <w:rPr>
                <w:rFonts w:cstheme="minorHAnsi"/>
                <w:b/>
                <w:bCs/>
                <w:sz w:val="20"/>
                <w:szCs w:val="20"/>
              </w:rPr>
              <w:t>opportunités à saisir</w:t>
            </w:r>
            <w:r w:rsidR="00ED577E" w:rsidRPr="00021FB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D577E" w:rsidRPr="00021FB8" w:rsidRDefault="00ED577E" w:rsidP="00075200">
            <w:pPr>
              <w:pStyle w:val="Paragraphedeliste"/>
              <w:ind w:left="0" w:firstLine="29"/>
              <w:jc w:val="both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sz w:val="20"/>
                <w:szCs w:val="20"/>
              </w:rPr>
              <w:t>|</w:t>
            </w:r>
            <w:r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>Direct</w:t>
            </w:r>
            <w:r w:rsidR="00075200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ion </w:t>
            </w:r>
            <w:r w:rsidR="00CB0935">
              <w:rPr>
                <w:rFonts w:cstheme="minorHAnsi"/>
                <w:color w:val="1F4E79" w:themeColor="accent1" w:themeShade="80"/>
                <w:sz w:val="20"/>
                <w:szCs w:val="20"/>
              </w:rPr>
              <w:t>de la P</w:t>
            </w:r>
            <w:r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rospective </w:t>
            </w:r>
            <w:r w:rsidR="00CB0935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- </w:t>
            </w:r>
            <w:r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>CEPEX</w:t>
            </w:r>
          </w:p>
          <w:p w:rsidR="00A7622B" w:rsidRPr="00021FB8" w:rsidRDefault="00A7622B" w:rsidP="00ED577E">
            <w:pPr>
              <w:ind w:firstLine="2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33327" w:rsidRPr="00021FB8" w:rsidTr="00676AFB">
        <w:trPr>
          <w:trHeight w:val="609"/>
        </w:trPr>
        <w:tc>
          <w:tcPr>
            <w:tcW w:w="1555" w:type="dxa"/>
          </w:tcPr>
          <w:p w:rsidR="00E33327" w:rsidRPr="00021FB8" w:rsidRDefault="00BC3395" w:rsidP="00CD1CB3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09h</w:t>
            </w:r>
            <w:r w:rsidR="00F722A8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4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5</w:t>
            </w:r>
            <w:r w:rsidR="00E33327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- 10h</w:t>
            </w:r>
            <w:r w:rsidR="00CD1CB3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15</w:t>
            </w:r>
          </w:p>
        </w:tc>
        <w:tc>
          <w:tcPr>
            <w:tcW w:w="9497" w:type="dxa"/>
          </w:tcPr>
          <w:p w:rsidR="00021FB8" w:rsidRPr="00CD1CB3" w:rsidRDefault="00E33327" w:rsidP="00CD1CB3">
            <w:pPr>
              <w:pStyle w:val="Paragraphedeliste"/>
              <w:numPr>
                <w:ilvl w:val="0"/>
                <w:numId w:val="36"/>
              </w:numPr>
              <w:tabs>
                <w:tab w:val="left" w:pos="322"/>
              </w:tabs>
              <w:spacing w:line="260" w:lineRule="exact"/>
              <w:ind w:left="0" w:right="-567" w:firstLine="38"/>
              <w:rPr>
                <w:rFonts w:cstheme="minorHAnsi"/>
                <w:b/>
                <w:bCs/>
                <w:sz w:val="20"/>
                <w:szCs w:val="20"/>
              </w:rPr>
            </w:pPr>
            <w:r w:rsidRPr="00CD1CB3">
              <w:rPr>
                <w:rFonts w:cstheme="minorHAnsi"/>
                <w:b/>
                <w:bCs/>
                <w:sz w:val="20"/>
                <w:szCs w:val="20"/>
              </w:rPr>
              <w:t xml:space="preserve">Les accords </w:t>
            </w:r>
            <w:r w:rsidR="00785ADD" w:rsidRPr="00CD1CB3">
              <w:rPr>
                <w:rFonts w:cstheme="minorHAnsi"/>
                <w:b/>
                <w:bCs/>
                <w:sz w:val="20"/>
                <w:szCs w:val="20"/>
              </w:rPr>
              <w:t xml:space="preserve">commerciaux : </w:t>
            </w:r>
            <w:r w:rsidR="00ED577E" w:rsidRPr="00CD1CB3">
              <w:rPr>
                <w:rFonts w:cstheme="minorHAnsi"/>
                <w:b/>
                <w:bCs/>
                <w:sz w:val="20"/>
                <w:szCs w:val="20"/>
              </w:rPr>
              <w:t>levier</w:t>
            </w:r>
            <w:r w:rsidR="0047227C" w:rsidRPr="00CD1CB3">
              <w:rPr>
                <w:rFonts w:cstheme="minorHAnsi"/>
                <w:b/>
                <w:bCs/>
                <w:sz w:val="20"/>
                <w:szCs w:val="20"/>
              </w:rPr>
              <w:t xml:space="preserve"> majeur pour le développement des exportations</w:t>
            </w:r>
            <w:r w:rsidR="00624AF3" w:rsidRPr="00CD1CB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CD1CB3" w:rsidRPr="00021FB8" w:rsidRDefault="00CD1CB3" w:rsidP="00CD1CB3">
            <w:pPr>
              <w:pStyle w:val="Paragraphedeliste"/>
              <w:numPr>
                <w:ilvl w:val="0"/>
                <w:numId w:val="36"/>
              </w:numPr>
              <w:tabs>
                <w:tab w:val="left" w:pos="322"/>
              </w:tabs>
              <w:ind w:left="0" w:firstLine="38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La </w:t>
            </w:r>
            <w:r w:rsidRPr="00021FB8">
              <w:rPr>
                <w:rFonts w:cstheme="minorHAnsi"/>
                <w:b/>
                <w:bCs/>
                <w:sz w:val="20"/>
                <w:szCs w:val="20"/>
              </w:rPr>
              <w:t xml:space="preserve">Plateforme du commerce extérieur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‘’</w:t>
            </w:r>
            <w:r w:rsidRPr="00021FB8">
              <w:rPr>
                <w:rFonts w:cstheme="minorHAnsi"/>
                <w:b/>
                <w:bCs/>
                <w:sz w:val="20"/>
                <w:szCs w:val="20"/>
              </w:rPr>
              <w:t>PCE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’’</w:t>
            </w:r>
            <w:r w:rsidRPr="00021FB8">
              <w:rPr>
                <w:rFonts w:cstheme="minorHAnsi"/>
                <w:b/>
                <w:bCs/>
                <w:sz w:val="20"/>
                <w:szCs w:val="20"/>
              </w:rPr>
              <w:t xml:space="preserve"> : Un nouvel outil pour faciliter les opérations d’exportation</w:t>
            </w:r>
          </w:p>
          <w:p w:rsidR="00021FB8" w:rsidRDefault="00ED577E" w:rsidP="00ED577E">
            <w:pPr>
              <w:spacing w:line="260" w:lineRule="exact"/>
              <w:ind w:right="-567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>Ministère du Commerce</w:t>
            </w:r>
            <w:r w:rsidR="009519C6"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 et du Développement des Exportations</w:t>
            </w:r>
          </w:p>
          <w:p w:rsidR="00E33327" w:rsidRPr="00021FB8" w:rsidRDefault="00ED577E" w:rsidP="009519C6">
            <w:pPr>
              <w:spacing w:line="260" w:lineRule="exact"/>
              <w:ind w:right="-567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:rsidR="0047227C" w:rsidRPr="00CB0935" w:rsidRDefault="0047227C" w:rsidP="00CB3C80">
            <w:pPr>
              <w:spacing w:line="260" w:lineRule="exact"/>
              <w:ind w:right="34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33327" w:rsidRPr="00021FB8" w:rsidTr="00676AFB">
        <w:trPr>
          <w:trHeight w:val="609"/>
        </w:trPr>
        <w:tc>
          <w:tcPr>
            <w:tcW w:w="1555" w:type="dxa"/>
          </w:tcPr>
          <w:p w:rsidR="00CD1CB3" w:rsidRPr="00021FB8" w:rsidRDefault="00CD1CB3" w:rsidP="00CD1CB3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10h15 - 10h30</w:t>
            </w:r>
          </w:p>
          <w:p w:rsidR="00E33327" w:rsidRPr="00021FB8" w:rsidRDefault="00E33327" w:rsidP="00F722A8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497" w:type="dxa"/>
          </w:tcPr>
          <w:p w:rsidR="00F907C2" w:rsidRPr="00021FB8" w:rsidRDefault="00F907C2" w:rsidP="00F907C2">
            <w:pPr>
              <w:tabs>
                <w:tab w:val="left" w:pos="34"/>
              </w:tabs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sz w:val="20"/>
                <w:szCs w:val="20"/>
              </w:rPr>
              <w:t>Quels outils d’appui et d’accompagnement pour réussir l’accès aux marchés d’exportation ?</w:t>
            </w:r>
          </w:p>
          <w:p w:rsidR="00F907C2" w:rsidRPr="00021FB8" w:rsidRDefault="00F907C2" w:rsidP="00F907C2">
            <w:pPr>
              <w:pStyle w:val="Default"/>
              <w:tabs>
                <w:tab w:val="left" w:pos="0"/>
              </w:tabs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>CEPEX</w:t>
            </w:r>
          </w:p>
          <w:p w:rsidR="00F907C2" w:rsidRDefault="00F907C2" w:rsidP="00930010">
            <w:pPr>
              <w:spacing w:line="260" w:lineRule="exact"/>
              <w:ind w:right="3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75200" w:rsidRPr="00021FB8" w:rsidRDefault="00075200" w:rsidP="00F907C2">
            <w:pPr>
              <w:spacing w:line="260" w:lineRule="exact"/>
              <w:ind w:right="34"/>
              <w:jc w:val="both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2B114A" w:rsidRPr="00021FB8" w:rsidTr="00676AFB">
        <w:trPr>
          <w:trHeight w:val="618"/>
        </w:trPr>
        <w:tc>
          <w:tcPr>
            <w:tcW w:w="1555" w:type="dxa"/>
          </w:tcPr>
          <w:p w:rsidR="00CD1CB3" w:rsidRPr="00021FB8" w:rsidRDefault="00CD1CB3" w:rsidP="00CD1CB3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10h30 - 10h45</w:t>
            </w:r>
          </w:p>
          <w:p w:rsidR="000A67D7" w:rsidRPr="00021FB8" w:rsidRDefault="000A67D7" w:rsidP="000A67D7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:rsidR="000A67D7" w:rsidRPr="00021FB8" w:rsidRDefault="000A67D7" w:rsidP="000A67D7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497" w:type="dxa"/>
          </w:tcPr>
          <w:p w:rsidR="00F907C2" w:rsidRPr="00021FB8" w:rsidRDefault="00F907C2" w:rsidP="00F907C2">
            <w:pPr>
              <w:spacing w:line="260" w:lineRule="exact"/>
              <w:ind w:right="3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sz w:val="20"/>
                <w:szCs w:val="20"/>
              </w:rPr>
              <w:t>Les Chambres de Commerce et d’Industrie : Un rôle majeur dans l’encadrement des exportateurs dans les régions</w:t>
            </w:r>
          </w:p>
          <w:p w:rsidR="00F907C2" w:rsidRDefault="00F907C2" w:rsidP="00F907C2">
            <w:pPr>
              <w:spacing w:line="260" w:lineRule="exact"/>
              <w:ind w:right="34"/>
              <w:jc w:val="both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z w:val="20"/>
                <w:szCs w:val="20"/>
              </w:rPr>
              <w:t>CCI</w:t>
            </w:r>
          </w:p>
          <w:p w:rsidR="002B114A" w:rsidRPr="00021FB8" w:rsidRDefault="002B114A" w:rsidP="00F907C2">
            <w:pPr>
              <w:pStyle w:val="Default"/>
              <w:tabs>
                <w:tab w:val="left" w:pos="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D1CB3" w:rsidRPr="00021FB8" w:rsidTr="00676AFB">
        <w:trPr>
          <w:trHeight w:val="618"/>
        </w:trPr>
        <w:tc>
          <w:tcPr>
            <w:tcW w:w="1555" w:type="dxa"/>
          </w:tcPr>
          <w:p w:rsidR="00CD1CB3" w:rsidRPr="00021FB8" w:rsidRDefault="00CD1CB3" w:rsidP="00676AFB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0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h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45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676AFB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-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11h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00</w:t>
            </w:r>
          </w:p>
        </w:tc>
        <w:tc>
          <w:tcPr>
            <w:tcW w:w="9497" w:type="dxa"/>
          </w:tcPr>
          <w:p w:rsidR="00CD1CB3" w:rsidRDefault="00CD1CB3" w:rsidP="00CD1CB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D1CB3">
              <w:rPr>
                <w:rFonts w:cstheme="minorHAnsi"/>
                <w:b/>
                <w:bCs/>
                <w:sz w:val="20"/>
                <w:szCs w:val="20"/>
              </w:rPr>
              <w:t>Comment optimiser la logistique de transport pour se développer à l’international</w:t>
            </w:r>
          </w:p>
          <w:p w:rsidR="00CD1CB3" w:rsidRPr="00CD1CB3" w:rsidRDefault="003267E8" w:rsidP="00CD1CB3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bookmarkStart w:id="0" w:name="_GoBack"/>
            <w:bookmarkEnd w:id="0"/>
            <w:r w:rsidRPr="00021FB8">
              <w:rPr>
                <w:rFonts w:cstheme="minorHAnsi"/>
                <w:b/>
                <w:bCs/>
                <w:sz w:val="20"/>
                <w:szCs w:val="20"/>
              </w:rPr>
              <w:t>|</w:t>
            </w:r>
            <w:r w:rsidR="00CD1CB3">
              <w:rPr>
                <w:b/>
                <w:bCs/>
              </w:rPr>
              <w:t xml:space="preserve"> </w:t>
            </w:r>
            <w:r w:rsidR="00CD1CB3" w:rsidRPr="00CD1CB3">
              <w:rPr>
                <w:rFonts w:cstheme="minorHAnsi"/>
                <w:color w:val="1F4E79" w:themeColor="accent1" w:themeShade="80"/>
                <w:sz w:val="20"/>
                <w:szCs w:val="20"/>
              </w:rPr>
              <w:t>Expert dans le transport et la logistique</w:t>
            </w:r>
          </w:p>
          <w:p w:rsidR="00CD1CB3" w:rsidRPr="00021FB8" w:rsidRDefault="00CD1CB3" w:rsidP="00F907C2">
            <w:pPr>
              <w:spacing w:line="260" w:lineRule="exact"/>
              <w:ind w:right="3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A67D7" w:rsidRPr="00021FB8" w:rsidTr="00676AFB">
        <w:trPr>
          <w:trHeight w:val="618"/>
        </w:trPr>
        <w:tc>
          <w:tcPr>
            <w:tcW w:w="1555" w:type="dxa"/>
          </w:tcPr>
          <w:p w:rsidR="000A67D7" w:rsidRPr="00021FB8" w:rsidRDefault="00CD1CB3" w:rsidP="00CD1CB3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11h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00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- 11h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15</w:t>
            </w:r>
          </w:p>
        </w:tc>
        <w:tc>
          <w:tcPr>
            <w:tcW w:w="9497" w:type="dxa"/>
          </w:tcPr>
          <w:p w:rsidR="00676AFB" w:rsidRPr="00021FB8" w:rsidRDefault="00676AFB" w:rsidP="00676AFB">
            <w:pPr>
              <w:pStyle w:val="Defaul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Conseils pratiques pour réussir le rapatriement des recettes d’exportation </w:t>
            </w:r>
          </w:p>
          <w:p w:rsidR="005D5365" w:rsidRPr="00021FB8" w:rsidRDefault="00676AFB" w:rsidP="00676AFB">
            <w:pPr>
              <w:pStyle w:val="Paragraphedeliste"/>
              <w:ind w:left="33" w:hanging="3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76AFB">
              <w:rPr>
                <w:rFonts w:cstheme="minorHAnsi"/>
                <w:color w:val="1F4E79" w:themeColor="accent1" w:themeShade="80"/>
                <w:sz w:val="20"/>
                <w:szCs w:val="20"/>
              </w:rPr>
              <w:t>Conseil Bancaire et Financier</w:t>
            </w:r>
            <w:r w:rsidRPr="00075200">
              <w:rPr>
                <w:rFonts w:cstheme="minorHAnsi"/>
                <w:color w:val="44546A" w:themeColor="text2"/>
                <w:sz w:val="20"/>
                <w:szCs w:val="20"/>
              </w:rPr>
              <w:t xml:space="preserve"> </w:t>
            </w:r>
            <w:r w:rsidRPr="0007520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11558" w:rsidRPr="00021FB8" w:rsidTr="00676AFB">
        <w:trPr>
          <w:trHeight w:val="609"/>
        </w:trPr>
        <w:tc>
          <w:tcPr>
            <w:tcW w:w="1555" w:type="dxa"/>
          </w:tcPr>
          <w:p w:rsidR="00A11558" w:rsidRPr="00021FB8" w:rsidRDefault="00CD1CB3" w:rsidP="00D42729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11h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15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- 11h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30</w:t>
            </w:r>
          </w:p>
        </w:tc>
        <w:tc>
          <w:tcPr>
            <w:tcW w:w="9497" w:type="dxa"/>
          </w:tcPr>
          <w:p w:rsidR="00676AFB" w:rsidRPr="00021FB8" w:rsidRDefault="00676AFB" w:rsidP="00676AFB">
            <w:pPr>
              <w:spacing w:line="26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sz w:val="20"/>
                <w:szCs w:val="20"/>
              </w:rPr>
              <w:t>Couverture des risques à l’exportation et facilitations pour l’accès au financement</w:t>
            </w:r>
          </w:p>
          <w:p w:rsidR="00676AFB" w:rsidRPr="00021FB8" w:rsidRDefault="00676AFB" w:rsidP="00676AFB">
            <w:pPr>
              <w:spacing w:line="260" w:lineRule="exact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>COTUNACE</w:t>
            </w:r>
          </w:p>
          <w:p w:rsidR="00A11558" w:rsidRPr="00075200" w:rsidRDefault="00A11558" w:rsidP="009519C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E33327" w:rsidRPr="00021FB8" w:rsidTr="00676AFB">
        <w:trPr>
          <w:trHeight w:val="609"/>
        </w:trPr>
        <w:tc>
          <w:tcPr>
            <w:tcW w:w="1555" w:type="dxa"/>
          </w:tcPr>
          <w:p w:rsidR="00E33327" w:rsidRPr="00021FB8" w:rsidRDefault="00CD1CB3" w:rsidP="00676AFB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11h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30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- </w:t>
            </w:r>
            <w:r w:rsidR="00676AFB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12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h</w:t>
            </w:r>
            <w:r w:rsidR="00676AFB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00</w:t>
            </w:r>
          </w:p>
        </w:tc>
        <w:tc>
          <w:tcPr>
            <w:tcW w:w="9497" w:type="dxa"/>
          </w:tcPr>
          <w:p w:rsidR="00676AFB" w:rsidRDefault="00676AFB" w:rsidP="00676AFB">
            <w:pPr>
              <w:spacing w:line="260" w:lineRule="exact"/>
              <w:ind w:left="-70" w:right="-567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Le statut de l’Opérateur Economique A</w:t>
            </w:r>
            <w:r w:rsidRPr="00021FB8">
              <w:rPr>
                <w:rFonts w:cstheme="minorHAnsi"/>
                <w:b/>
                <w:bCs/>
                <w:sz w:val="20"/>
                <w:szCs w:val="20"/>
              </w:rPr>
              <w:t>gréé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et</w:t>
            </w:r>
            <w:r w:rsidRPr="00021FB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021FB8">
              <w:rPr>
                <w:rFonts w:cstheme="minorHAnsi"/>
                <w:b/>
                <w:bCs/>
                <w:sz w:val="20"/>
                <w:szCs w:val="20"/>
              </w:rPr>
              <w:t xml:space="preserve">es nouveaux services en ligne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de la Douane Tunisienne</w:t>
            </w:r>
          </w:p>
          <w:p w:rsidR="00676AFB" w:rsidRDefault="00676AFB" w:rsidP="00676AFB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F14351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Douane </w:t>
            </w:r>
            <w:r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Tunisienne </w:t>
            </w:r>
          </w:p>
          <w:p w:rsidR="00607D90" w:rsidRPr="00021FB8" w:rsidRDefault="00607D90" w:rsidP="00676AFB">
            <w:pPr>
              <w:spacing w:line="26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4F2B" w:rsidRPr="00021FB8" w:rsidTr="00676AFB">
        <w:trPr>
          <w:trHeight w:val="609"/>
        </w:trPr>
        <w:tc>
          <w:tcPr>
            <w:tcW w:w="1555" w:type="dxa"/>
          </w:tcPr>
          <w:p w:rsidR="00954F2B" w:rsidRPr="00021FB8" w:rsidRDefault="00676AFB" w:rsidP="00676AFB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12</w:t>
            </w:r>
            <w:r w:rsidR="00CD1CB3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h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00</w:t>
            </w:r>
            <w:r w:rsidR="00CD1CB3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D1CB3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-</w:t>
            </w:r>
            <w:r w:rsidR="00CD1CB3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12h</w:t>
            </w:r>
            <w:r w:rsidR="00CD1CB3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15</w:t>
            </w:r>
          </w:p>
        </w:tc>
        <w:tc>
          <w:tcPr>
            <w:tcW w:w="9497" w:type="dxa"/>
          </w:tcPr>
          <w:p w:rsidR="00676AFB" w:rsidRPr="00021FB8" w:rsidRDefault="00646901" w:rsidP="00676AFB">
            <w:pPr>
              <w:spacing w:line="260" w:lineRule="exact"/>
              <w:ind w:left="-70" w:right="-567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676AF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Le rôle des conseillers en exportation dans l’approche des marchés africains</w:t>
            </w:r>
          </w:p>
          <w:p w:rsidR="00676AFB" w:rsidRPr="00021FB8" w:rsidRDefault="00676AFB" w:rsidP="00676AFB">
            <w:pPr>
              <w:rPr>
                <w:sz w:val="20"/>
                <w:szCs w:val="20"/>
              </w:rPr>
            </w:pPr>
            <w:r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>Président de la Chambre Syndicale des Conseillers en Exportation</w:t>
            </w:r>
            <w:r w:rsidRPr="00021FB8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 </w:t>
            </w:r>
          </w:p>
          <w:p w:rsidR="00075200" w:rsidRPr="00021FB8" w:rsidRDefault="00075200" w:rsidP="00F1435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33327" w:rsidRPr="00021FB8" w:rsidTr="00676AFB">
        <w:trPr>
          <w:trHeight w:val="389"/>
        </w:trPr>
        <w:tc>
          <w:tcPr>
            <w:tcW w:w="1555" w:type="dxa"/>
          </w:tcPr>
          <w:p w:rsidR="00E33327" w:rsidRPr="00021FB8" w:rsidRDefault="00CD1CB3" w:rsidP="00D42729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12h15-12h30</w:t>
            </w:r>
          </w:p>
        </w:tc>
        <w:tc>
          <w:tcPr>
            <w:tcW w:w="9497" w:type="dxa"/>
          </w:tcPr>
          <w:p w:rsidR="00624AF3" w:rsidRPr="00021FB8" w:rsidRDefault="00676AFB" w:rsidP="00676AFB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21FB8">
              <w:rPr>
                <w:b/>
                <w:bCs/>
                <w:sz w:val="20"/>
                <w:szCs w:val="20"/>
              </w:rPr>
              <w:t>Témoignages &amp; Session Q/R</w:t>
            </w:r>
          </w:p>
        </w:tc>
      </w:tr>
    </w:tbl>
    <w:p w:rsidR="00AD240A" w:rsidRPr="00A7622B" w:rsidRDefault="00AD240A" w:rsidP="00772611"/>
    <w:sectPr w:rsidR="00AD240A" w:rsidRPr="00A7622B" w:rsidSect="00783246">
      <w:headerReference w:type="default" r:id="rId8"/>
      <w:footerReference w:type="default" r:id="rId9"/>
      <w:pgSz w:w="11906" w:h="16838"/>
      <w:pgMar w:top="284" w:right="282" w:bottom="284" w:left="709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CC" w:rsidRDefault="000A05CC" w:rsidP="00165778">
      <w:pPr>
        <w:spacing w:after="0" w:line="240" w:lineRule="auto"/>
      </w:pPr>
      <w:r>
        <w:separator/>
      </w:r>
    </w:p>
  </w:endnote>
  <w:endnote w:type="continuationSeparator" w:id="0">
    <w:p w:rsidR="000A05CC" w:rsidRDefault="000A05CC" w:rsidP="0016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18" w:rsidRDefault="00515F18" w:rsidP="00D1173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CC" w:rsidRDefault="000A05CC" w:rsidP="00165778">
      <w:pPr>
        <w:spacing w:after="0" w:line="240" w:lineRule="auto"/>
      </w:pPr>
      <w:r>
        <w:separator/>
      </w:r>
    </w:p>
  </w:footnote>
  <w:footnote w:type="continuationSeparator" w:id="0">
    <w:p w:rsidR="000A05CC" w:rsidRDefault="000A05CC" w:rsidP="0016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778" w:rsidRDefault="00DB6C31" w:rsidP="00E119F8">
    <w:pPr>
      <w:pStyle w:val="En-tte"/>
      <w:tabs>
        <w:tab w:val="clear" w:pos="9072"/>
        <w:tab w:val="left" w:pos="284"/>
        <w:tab w:val="right" w:pos="10490"/>
      </w:tabs>
      <w:ind w:left="284" w:right="-708" w:hanging="426"/>
    </w:pPr>
    <w:r>
      <w:rPr>
        <w:noProof/>
        <w:lang w:eastAsia="fr-FR"/>
      </w:rPr>
      <w:t xml:space="preserve">   </w:t>
    </w:r>
    <w:r>
      <w:rPr>
        <w:rFonts w:ascii="Calibri" w:eastAsia="Calibri" w:hAnsi="Calibri" w:cs="Calibri"/>
        <w:b/>
        <w:bCs/>
        <w:noProof/>
        <w:lang w:eastAsia="fr-FR"/>
      </w:rPr>
      <w:t xml:space="preserve">            </w:t>
    </w:r>
    <w:r w:rsidR="00E119F8" w:rsidRPr="000A439D">
      <w:rPr>
        <w:rFonts w:ascii="Calibri" w:eastAsia="Calibri" w:hAnsi="Calibri" w:cs="Calibri"/>
        <w:b/>
        <w:bCs/>
        <w:noProof/>
        <w:vertAlign w:val="subscript"/>
        <w:lang w:eastAsia="fr-FR"/>
      </w:rPr>
      <w:drawing>
        <wp:inline distT="0" distB="0" distL="0" distR="0" wp14:anchorId="007937B8" wp14:editId="455B3F4C">
          <wp:extent cx="765545" cy="765545"/>
          <wp:effectExtent l="0" t="0" r="0" b="0"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825438" name="Image 177982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01" cy="788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bCs/>
        <w:noProof/>
        <w:lang w:eastAsia="fr-FR"/>
      </w:rPr>
      <w:t xml:space="preserve">                                                 </w:t>
    </w:r>
    <w:r>
      <w:rPr>
        <w:noProof/>
        <w:lang w:eastAsia="fr-FR"/>
      </w:rPr>
      <w:drawing>
        <wp:inline distT="0" distB="0" distL="0" distR="0" wp14:anchorId="56F2D5CA" wp14:editId="3D009235">
          <wp:extent cx="1590675" cy="647065"/>
          <wp:effectExtent l="0" t="0" r="9525" b="635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236" cy="68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bCs/>
        <w:noProof/>
        <w:lang w:eastAsia="fr-FR"/>
      </w:rPr>
      <w:t xml:space="preserve">                                                </w:t>
    </w:r>
    <w:r w:rsidR="008C6D66" w:rsidRPr="00D52534">
      <w:rPr>
        <w:rFonts w:ascii="Calibri" w:eastAsia="Calibri" w:hAnsi="Calibri" w:cs="Calibri"/>
        <w:b/>
        <w:bCs/>
        <w:noProof/>
        <w:lang w:eastAsia="fr-FR"/>
      </w:rPr>
      <w:drawing>
        <wp:inline distT="0" distB="0" distL="0" distR="0" wp14:anchorId="59F5BD57" wp14:editId="436D9463">
          <wp:extent cx="962025" cy="800100"/>
          <wp:effectExtent l="0" t="0" r="9525" b="0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651" cy="813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5778" w:rsidRDefault="001657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CCE"/>
      </v:shape>
    </w:pict>
  </w:numPicBullet>
  <w:abstractNum w:abstractNumId="0">
    <w:nsid w:val="006C5ABB"/>
    <w:multiLevelType w:val="multilevel"/>
    <w:tmpl w:val="F120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81319"/>
    <w:multiLevelType w:val="hybridMultilevel"/>
    <w:tmpl w:val="131A1F8A"/>
    <w:lvl w:ilvl="0" w:tplc="B7F81CBE">
      <w:numFmt w:val="bullet"/>
      <w:lvlText w:val="-"/>
      <w:lvlJc w:val="left"/>
      <w:pPr>
        <w:ind w:left="76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3E1754C"/>
    <w:multiLevelType w:val="hybridMultilevel"/>
    <w:tmpl w:val="CB727122"/>
    <w:lvl w:ilvl="0" w:tplc="4FD652BE">
      <w:numFmt w:val="bullet"/>
      <w:lvlText w:val="-"/>
      <w:lvlJc w:val="left"/>
      <w:pPr>
        <w:ind w:left="48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>
    <w:nsid w:val="05BC30EE"/>
    <w:multiLevelType w:val="hybridMultilevel"/>
    <w:tmpl w:val="5B8EEFE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9528C"/>
    <w:multiLevelType w:val="multilevel"/>
    <w:tmpl w:val="304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563D28"/>
    <w:multiLevelType w:val="hybridMultilevel"/>
    <w:tmpl w:val="CCAEE316"/>
    <w:lvl w:ilvl="0" w:tplc="FF667C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50C2D"/>
    <w:multiLevelType w:val="multilevel"/>
    <w:tmpl w:val="BA26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9A33B9"/>
    <w:multiLevelType w:val="multilevel"/>
    <w:tmpl w:val="EDBC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6D5E6B"/>
    <w:multiLevelType w:val="multilevel"/>
    <w:tmpl w:val="EA4E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223B7A"/>
    <w:multiLevelType w:val="multilevel"/>
    <w:tmpl w:val="C86E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D03087"/>
    <w:multiLevelType w:val="multilevel"/>
    <w:tmpl w:val="F306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FC1502"/>
    <w:multiLevelType w:val="multilevel"/>
    <w:tmpl w:val="5FF2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655884"/>
    <w:multiLevelType w:val="hybridMultilevel"/>
    <w:tmpl w:val="1D4677BA"/>
    <w:lvl w:ilvl="0" w:tplc="B67A0C22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>
    <w:nsid w:val="219927E7"/>
    <w:multiLevelType w:val="multilevel"/>
    <w:tmpl w:val="1D10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E04182"/>
    <w:multiLevelType w:val="multilevel"/>
    <w:tmpl w:val="C62E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3154A2"/>
    <w:multiLevelType w:val="hybridMultilevel"/>
    <w:tmpl w:val="F6BAFA30"/>
    <w:lvl w:ilvl="0" w:tplc="5E7656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D4460"/>
    <w:multiLevelType w:val="multilevel"/>
    <w:tmpl w:val="C4A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550D63"/>
    <w:multiLevelType w:val="hybridMultilevel"/>
    <w:tmpl w:val="2780B2B2"/>
    <w:lvl w:ilvl="0" w:tplc="E94A5CD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45488A"/>
    <w:multiLevelType w:val="multilevel"/>
    <w:tmpl w:val="2174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523844"/>
    <w:multiLevelType w:val="multilevel"/>
    <w:tmpl w:val="6E32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BB6CAA"/>
    <w:multiLevelType w:val="hybridMultilevel"/>
    <w:tmpl w:val="12D4C2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D68BB"/>
    <w:multiLevelType w:val="hybridMultilevel"/>
    <w:tmpl w:val="32EAA0FA"/>
    <w:lvl w:ilvl="0" w:tplc="B426B292">
      <w:start w:val="276"/>
      <w:numFmt w:val="bullet"/>
      <w:lvlText w:val="-"/>
      <w:lvlJc w:val="left"/>
      <w:pPr>
        <w:ind w:left="52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2">
    <w:nsid w:val="49812212"/>
    <w:multiLevelType w:val="multilevel"/>
    <w:tmpl w:val="A7B0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C66406"/>
    <w:multiLevelType w:val="hybridMultilevel"/>
    <w:tmpl w:val="B1ACBBFA"/>
    <w:lvl w:ilvl="0" w:tplc="79CCF32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931FF"/>
    <w:multiLevelType w:val="hybridMultilevel"/>
    <w:tmpl w:val="7C7C307A"/>
    <w:lvl w:ilvl="0" w:tplc="2954CAB0">
      <w:start w:val="276"/>
      <w:numFmt w:val="bullet"/>
      <w:lvlText w:val="-"/>
      <w:lvlJc w:val="left"/>
      <w:pPr>
        <w:ind w:left="55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25">
    <w:nsid w:val="53A53121"/>
    <w:multiLevelType w:val="hybridMultilevel"/>
    <w:tmpl w:val="DC0C3B22"/>
    <w:lvl w:ilvl="0" w:tplc="79CCF32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013AA"/>
    <w:multiLevelType w:val="hybridMultilevel"/>
    <w:tmpl w:val="FF064F5E"/>
    <w:lvl w:ilvl="0" w:tplc="A82C52BA">
      <w:start w:val="276"/>
      <w:numFmt w:val="bullet"/>
      <w:lvlText w:val="-"/>
      <w:lvlJc w:val="left"/>
      <w:pPr>
        <w:ind w:left="52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7">
    <w:nsid w:val="56C22A12"/>
    <w:multiLevelType w:val="multilevel"/>
    <w:tmpl w:val="6A0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9A0A41"/>
    <w:multiLevelType w:val="multilevel"/>
    <w:tmpl w:val="038A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D25AF5"/>
    <w:multiLevelType w:val="hybridMultilevel"/>
    <w:tmpl w:val="657EF47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A1F1626"/>
    <w:multiLevelType w:val="multilevel"/>
    <w:tmpl w:val="C75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21D02"/>
    <w:multiLevelType w:val="hybridMultilevel"/>
    <w:tmpl w:val="163442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160B5D"/>
    <w:multiLevelType w:val="multilevel"/>
    <w:tmpl w:val="29C8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66349"/>
    <w:multiLevelType w:val="hybridMultilevel"/>
    <w:tmpl w:val="681A1A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75C30"/>
    <w:multiLevelType w:val="hybridMultilevel"/>
    <w:tmpl w:val="D4787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33576A"/>
    <w:multiLevelType w:val="multilevel"/>
    <w:tmpl w:val="AC64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3767BE"/>
    <w:multiLevelType w:val="hybridMultilevel"/>
    <w:tmpl w:val="A8148EDE"/>
    <w:lvl w:ilvl="0" w:tplc="470C15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35"/>
  </w:num>
  <w:num w:numId="4">
    <w:abstractNumId w:val="0"/>
  </w:num>
  <w:num w:numId="5">
    <w:abstractNumId w:val="3"/>
  </w:num>
  <w:num w:numId="6">
    <w:abstractNumId w:val="23"/>
  </w:num>
  <w:num w:numId="7">
    <w:abstractNumId w:val="25"/>
  </w:num>
  <w:num w:numId="8">
    <w:abstractNumId w:val="12"/>
  </w:num>
  <w:num w:numId="9">
    <w:abstractNumId w:val="4"/>
  </w:num>
  <w:num w:numId="10">
    <w:abstractNumId w:val="32"/>
  </w:num>
  <w:num w:numId="11">
    <w:abstractNumId w:val="7"/>
  </w:num>
  <w:num w:numId="12">
    <w:abstractNumId w:val="6"/>
  </w:num>
  <w:num w:numId="13">
    <w:abstractNumId w:val="10"/>
  </w:num>
  <w:num w:numId="14">
    <w:abstractNumId w:val="19"/>
  </w:num>
  <w:num w:numId="15">
    <w:abstractNumId w:val="30"/>
  </w:num>
  <w:num w:numId="16">
    <w:abstractNumId w:val="9"/>
  </w:num>
  <w:num w:numId="17">
    <w:abstractNumId w:val="18"/>
  </w:num>
  <w:num w:numId="18">
    <w:abstractNumId w:val="27"/>
  </w:num>
  <w:num w:numId="19">
    <w:abstractNumId w:val="8"/>
  </w:num>
  <w:num w:numId="20">
    <w:abstractNumId w:val="16"/>
  </w:num>
  <w:num w:numId="21">
    <w:abstractNumId w:val="13"/>
  </w:num>
  <w:num w:numId="22">
    <w:abstractNumId w:val="22"/>
  </w:num>
  <w:num w:numId="23">
    <w:abstractNumId w:val="11"/>
  </w:num>
  <w:num w:numId="24">
    <w:abstractNumId w:val="28"/>
  </w:num>
  <w:num w:numId="25">
    <w:abstractNumId w:val="5"/>
  </w:num>
  <w:num w:numId="26">
    <w:abstractNumId w:val="15"/>
  </w:num>
  <w:num w:numId="27">
    <w:abstractNumId w:val="1"/>
  </w:num>
  <w:num w:numId="28">
    <w:abstractNumId w:val="36"/>
  </w:num>
  <w:num w:numId="29">
    <w:abstractNumId w:val="17"/>
  </w:num>
  <w:num w:numId="30">
    <w:abstractNumId w:val="2"/>
  </w:num>
  <w:num w:numId="31">
    <w:abstractNumId w:val="34"/>
  </w:num>
  <w:num w:numId="32">
    <w:abstractNumId w:val="21"/>
  </w:num>
  <w:num w:numId="33">
    <w:abstractNumId w:val="26"/>
  </w:num>
  <w:num w:numId="34">
    <w:abstractNumId w:val="24"/>
  </w:num>
  <w:num w:numId="35">
    <w:abstractNumId w:val="33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D3"/>
    <w:rsid w:val="00005612"/>
    <w:rsid w:val="00021FB8"/>
    <w:rsid w:val="00023E48"/>
    <w:rsid w:val="00032344"/>
    <w:rsid w:val="00034C25"/>
    <w:rsid w:val="00043712"/>
    <w:rsid w:val="00055F98"/>
    <w:rsid w:val="0006185B"/>
    <w:rsid w:val="000664A7"/>
    <w:rsid w:val="00075200"/>
    <w:rsid w:val="00076F9C"/>
    <w:rsid w:val="0009341F"/>
    <w:rsid w:val="000A05CC"/>
    <w:rsid w:val="000A67D7"/>
    <w:rsid w:val="000B4D25"/>
    <w:rsid w:val="000C0D9C"/>
    <w:rsid w:val="000D3F32"/>
    <w:rsid w:val="000E0454"/>
    <w:rsid w:val="000E0A82"/>
    <w:rsid w:val="000E3924"/>
    <w:rsid w:val="000E4ABA"/>
    <w:rsid w:val="000E710E"/>
    <w:rsid w:val="000F425F"/>
    <w:rsid w:val="000F4AF3"/>
    <w:rsid w:val="00111DBD"/>
    <w:rsid w:val="001126C4"/>
    <w:rsid w:val="00122266"/>
    <w:rsid w:val="001252D0"/>
    <w:rsid w:val="00165778"/>
    <w:rsid w:val="00186CA4"/>
    <w:rsid w:val="001A7CEE"/>
    <w:rsid w:val="001C71A3"/>
    <w:rsid w:val="001D5D37"/>
    <w:rsid w:val="001E2081"/>
    <w:rsid w:val="001F4598"/>
    <w:rsid w:val="0022765F"/>
    <w:rsid w:val="00242083"/>
    <w:rsid w:val="002505DB"/>
    <w:rsid w:val="00262D54"/>
    <w:rsid w:val="00262DA2"/>
    <w:rsid w:val="002646E0"/>
    <w:rsid w:val="0026514D"/>
    <w:rsid w:val="002826FD"/>
    <w:rsid w:val="00290FFB"/>
    <w:rsid w:val="00297189"/>
    <w:rsid w:val="002B114A"/>
    <w:rsid w:val="002B3034"/>
    <w:rsid w:val="002B3445"/>
    <w:rsid w:val="002C0E11"/>
    <w:rsid w:val="002C2492"/>
    <w:rsid w:val="002D0D80"/>
    <w:rsid w:val="002D1C51"/>
    <w:rsid w:val="0030392A"/>
    <w:rsid w:val="00321EEA"/>
    <w:rsid w:val="003267E8"/>
    <w:rsid w:val="00327DE8"/>
    <w:rsid w:val="0033047D"/>
    <w:rsid w:val="00343273"/>
    <w:rsid w:val="00346515"/>
    <w:rsid w:val="003519D4"/>
    <w:rsid w:val="00351A48"/>
    <w:rsid w:val="00365C70"/>
    <w:rsid w:val="00367C41"/>
    <w:rsid w:val="003813A7"/>
    <w:rsid w:val="00387145"/>
    <w:rsid w:val="003873B1"/>
    <w:rsid w:val="003900E8"/>
    <w:rsid w:val="003937A8"/>
    <w:rsid w:val="003A4485"/>
    <w:rsid w:val="003B13F5"/>
    <w:rsid w:val="003C6C35"/>
    <w:rsid w:val="003D3991"/>
    <w:rsid w:val="003D6046"/>
    <w:rsid w:val="003D72D9"/>
    <w:rsid w:val="0041775C"/>
    <w:rsid w:val="0043147B"/>
    <w:rsid w:val="00433947"/>
    <w:rsid w:val="00436A39"/>
    <w:rsid w:val="004415E2"/>
    <w:rsid w:val="004638F6"/>
    <w:rsid w:val="00465604"/>
    <w:rsid w:val="00465DE5"/>
    <w:rsid w:val="0047227C"/>
    <w:rsid w:val="00474935"/>
    <w:rsid w:val="00493608"/>
    <w:rsid w:val="004B37B1"/>
    <w:rsid w:val="004B5C2A"/>
    <w:rsid w:val="004C2578"/>
    <w:rsid w:val="004C4CB3"/>
    <w:rsid w:val="004D4506"/>
    <w:rsid w:val="004D7266"/>
    <w:rsid w:val="004E1EEB"/>
    <w:rsid w:val="004E41BA"/>
    <w:rsid w:val="004F5533"/>
    <w:rsid w:val="004F5931"/>
    <w:rsid w:val="00515F18"/>
    <w:rsid w:val="00524551"/>
    <w:rsid w:val="0052502E"/>
    <w:rsid w:val="005278C3"/>
    <w:rsid w:val="00532161"/>
    <w:rsid w:val="00540D4E"/>
    <w:rsid w:val="0055313D"/>
    <w:rsid w:val="00556DD3"/>
    <w:rsid w:val="005607BD"/>
    <w:rsid w:val="00564644"/>
    <w:rsid w:val="005654D1"/>
    <w:rsid w:val="0056562D"/>
    <w:rsid w:val="00566B84"/>
    <w:rsid w:val="00577946"/>
    <w:rsid w:val="005819D2"/>
    <w:rsid w:val="00584E73"/>
    <w:rsid w:val="005871DF"/>
    <w:rsid w:val="00590146"/>
    <w:rsid w:val="00595422"/>
    <w:rsid w:val="0059646D"/>
    <w:rsid w:val="00597788"/>
    <w:rsid w:val="00597946"/>
    <w:rsid w:val="005A27E0"/>
    <w:rsid w:val="005B1D77"/>
    <w:rsid w:val="005C0600"/>
    <w:rsid w:val="005D5365"/>
    <w:rsid w:val="005E6082"/>
    <w:rsid w:val="005F2533"/>
    <w:rsid w:val="005F2E11"/>
    <w:rsid w:val="00600526"/>
    <w:rsid w:val="00604A84"/>
    <w:rsid w:val="00607D90"/>
    <w:rsid w:val="00624AF3"/>
    <w:rsid w:val="00640825"/>
    <w:rsid w:val="00646901"/>
    <w:rsid w:val="006530C0"/>
    <w:rsid w:val="00664162"/>
    <w:rsid w:val="006664C2"/>
    <w:rsid w:val="006665E0"/>
    <w:rsid w:val="0066750A"/>
    <w:rsid w:val="00675BFD"/>
    <w:rsid w:val="00676AFB"/>
    <w:rsid w:val="006911DB"/>
    <w:rsid w:val="006C581F"/>
    <w:rsid w:val="006E79E8"/>
    <w:rsid w:val="00705CC8"/>
    <w:rsid w:val="00727C89"/>
    <w:rsid w:val="00740B3C"/>
    <w:rsid w:val="00741E7E"/>
    <w:rsid w:val="00747EF9"/>
    <w:rsid w:val="00772611"/>
    <w:rsid w:val="007772BD"/>
    <w:rsid w:val="00782B9C"/>
    <w:rsid w:val="00783246"/>
    <w:rsid w:val="00785ADD"/>
    <w:rsid w:val="0079563A"/>
    <w:rsid w:val="007A5ADC"/>
    <w:rsid w:val="007B129B"/>
    <w:rsid w:val="007B2238"/>
    <w:rsid w:val="007B6C0C"/>
    <w:rsid w:val="007D61BE"/>
    <w:rsid w:val="008143C1"/>
    <w:rsid w:val="00814A1F"/>
    <w:rsid w:val="00823BBC"/>
    <w:rsid w:val="00833AAB"/>
    <w:rsid w:val="008368CC"/>
    <w:rsid w:val="00836CA4"/>
    <w:rsid w:val="00842543"/>
    <w:rsid w:val="00847ABA"/>
    <w:rsid w:val="00852D2C"/>
    <w:rsid w:val="00862567"/>
    <w:rsid w:val="008636D5"/>
    <w:rsid w:val="00871A03"/>
    <w:rsid w:val="00872966"/>
    <w:rsid w:val="00876260"/>
    <w:rsid w:val="0087796F"/>
    <w:rsid w:val="008817F6"/>
    <w:rsid w:val="00884270"/>
    <w:rsid w:val="00886867"/>
    <w:rsid w:val="008B07A6"/>
    <w:rsid w:val="008B2209"/>
    <w:rsid w:val="008B43B0"/>
    <w:rsid w:val="008B5836"/>
    <w:rsid w:val="008C6AC6"/>
    <w:rsid w:val="008C6D66"/>
    <w:rsid w:val="008D2C54"/>
    <w:rsid w:val="008D6CCC"/>
    <w:rsid w:val="008D7E5F"/>
    <w:rsid w:val="008F1649"/>
    <w:rsid w:val="008F6B0C"/>
    <w:rsid w:val="008F7EA3"/>
    <w:rsid w:val="00912F2D"/>
    <w:rsid w:val="00917C5D"/>
    <w:rsid w:val="00923C63"/>
    <w:rsid w:val="00930010"/>
    <w:rsid w:val="0093500E"/>
    <w:rsid w:val="009502B1"/>
    <w:rsid w:val="009519C6"/>
    <w:rsid w:val="009524A4"/>
    <w:rsid w:val="00954F2B"/>
    <w:rsid w:val="00956833"/>
    <w:rsid w:val="00961D51"/>
    <w:rsid w:val="009A23F6"/>
    <w:rsid w:val="009B404E"/>
    <w:rsid w:val="009B41AA"/>
    <w:rsid w:val="009C673C"/>
    <w:rsid w:val="009E3E18"/>
    <w:rsid w:val="009E4EB1"/>
    <w:rsid w:val="009F6BCA"/>
    <w:rsid w:val="00A010D2"/>
    <w:rsid w:val="00A1113D"/>
    <w:rsid w:val="00A11558"/>
    <w:rsid w:val="00A130B2"/>
    <w:rsid w:val="00A148FC"/>
    <w:rsid w:val="00A160C6"/>
    <w:rsid w:val="00A166E6"/>
    <w:rsid w:val="00A22E9D"/>
    <w:rsid w:val="00A22EFC"/>
    <w:rsid w:val="00A33313"/>
    <w:rsid w:val="00A3634B"/>
    <w:rsid w:val="00A41403"/>
    <w:rsid w:val="00A4303C"/>
    <w:rsid w:val="00A432A7"/>
    <w:rsid w:val="00A562BD"/>
    <w:rsid w:val="00A6131F"/>
    <w:rsid w:val="00A6703C"/>
    <w:rsid w:val="00A725A5"/>
    <w:rsid w:val="00A7622B"/>
    <w:rsid w:val="00A86A29"/>
    <w:rsid w:val="00A86F7E"/>
    <w:rsid w:val="00AC3041"/>
    <w:rsid w:val="00AC3F72"/>
    <w:rsid w:val="00AC61D7"/>
    <w:rsid w:val="00AD032D"/>
    <w:rsid w:val="00AD08CE"/>
    <w:rsid w:val="00AD240A"/>
    <w:rsid w:val="00AF0E04"/>
    <w:rsid w:val="00AF5E44"/>
    <w:rsid w:val="00AF6078"/>
    <w:rsid w:val="00AF6B3F"/>
    <w:rsid w:val="00B07679"/>
    <w:rsid w:val="00B250BB"/>
    <w:rsid w:val="00B479E9"/>
    <w:rsid w:val="00B502D9"/>
    <w:rsid w:val="00B56F7D"/>
    <w:rsid w:val="00B66EAA"/>
    <w:rsid w:val="00B7469C"/>
    <w:rsid w:val="00B92A35"/>
    <w:rsid w:val="00B952A4"/>
    <w:rsid w:val="00BA729D"/>
    <w:rsid w:val="00BB0034"/>
    <w:rsid w:val="00BB481F"/>
    <w:rsid w:val="00BC2792"/>
    <w:rsid w:val="00BC3395"/>
    <w:rsid w:val="00BC46AE"/>
    <w:rsid w:val="00BC4D79"/>
    <w:rsid w:val="00BD12F5"/>
    <w:rsid w:val="00BF18CA"/>
    <w:rsid w:val="00C062DF"/>
    <w:rsid w:val="00C07524"/>
    <w:rsid w:val="00C1175B"/>
    <w:rsid w:val="00C14291"/>
    <w:rsid w:val="00C2152D"/>
    <w:rsid w:val="00C22ACF"/>
    <w:rsid w:val="00C35F3D"/>
    <w:rsid w:val="00C42174"/>
    <w:rsid w:val="00C46185"/>
    <w:rsid w:val="00C508B8"/>
    <w:rsid w:val="00C544B5"/>
    <w:rsid w:val="00C547D9"/>
    <w:rsid w:val="00C6188F"/>
    <w:rsid w:val="00C6432C"/>
    <w:rsid w:val="00C73D3A"/>
    <w:rsid w:val="00C7619D"/>
    <w:rsid w:val="00C77161"/>
    <w:rsid w:val="00C81FE0"/>
    <w:rsid w:val="00C821C1"/>
    <w:rsid w:val="00C942A4"/>
    <w:rsid w:val="00C94B4D"/>
    <w:rsid w:val="00CA2370"/>
    <w:rsid w:val="00CA24F7"/>
    <w:rsid w:val="00CA28D3"/>
    <w:rsid w:val="00CB0088"/>
    <w:rsid w:val="00CB0935"/>
    <w:rsid w:val="00CB3C80"/>
    <w:rsid w:val="00CC0EEC"/>
    <w:rsid w:val="00CC571D"/>
    <w:rsid w:val="00CD1CB3"/>
    <w:rsid w:val="00CE0DCA"/>
    <w:rsid w:val="00CE1E93"/>
    <w:rsid w:val="00CF3BCF"/>
    <w:rsid w:val="00CF444E"/>
    <w:rsid w:val="00D0021A"/>
    <w:rsid w:val="00D031C9"/>
    <w:rsid w:val="00D06255"/>
    <w:rsid w:val="00D11734"/>
    <w:rsid w:val="00D16955"/>
    <w:rsid w:val="00D25B1C"/>
    <w:rsid w:val="00D36871"/>
    <w:rsid w:val="00D42729"/>
    <w:rsid w:val="00D432FD"/>
    <w:rsid w:val="00D446FA"/>
    <w:rsid w:val="00D4709F"/>
    <w:rsid w:val="00D535F7"/>
    <w:rsid w:val="00D8121F"/>
    <w:rsid w:val="00D94A12"/>
    <w:rsid w:val="00DB6C31"/>
    <w:rsid w:val="00DC2BF4"/>
    <w:rsid w:val="00DC3288"/>
    <w:rsid w:val="00DC4051"/>
    <w:rsid w:val="00DC7BD1"/>
    <w:rsid w:val="00DC7DE3"/>
    <w:rsid w:val="00DD09E1"/>
    <w:rsid w:val="00DD0CF4"/>
    <w:rsid w:val="00DD3B40"/>
    <w:rsid w:val="00DD5D98"/>
    <w:rsid w:val="00DE57DE"/>
    <w:rsid w:val="00DE79A9"/>
    <w:rsid w:val="00DF7C4F"/>
    <w:rsid w:val="00E119F8"/>
    <w:rsid w:val="00E1488E"/>
    <w:rsid w:val="00E2768E"/>
    <w:rsid w:val="00E33327"/>
    <w:rsid w:val="00E361A4"/>
    <w:rsid w:val="00E5768D"/>
    <w:rsid w:val="00E872FD"/>
    <w:rsid w:val="00EA254C"/>
    <w:rsid w:val="00EC073D"/>
    <w:rsid w:val="00EC3A39"/>
    <w:rsid w:val="00ED3634"/>
    <w:rsid w:val="00ED577E"/>
    <w:rsid w:val="00ED6FD2"/>
    <w:rsid w:val="00ED7961"/>
    <w:rsid w:val="00EE0EFA"/>
    <w:rsid w:val="00EE309A"/>
    <w:rsid w:val="00EF075A"/>
    <w:rsid w:val="00EF3B4D"/>
    <w:rsid w:val="00F14351"/>
    <w:rsid w:val="00F17446"/>
    <w:rsid w:val="00F22864"/>
    <w:rsid w:val="00F23626"/>
    <w:rsid w:val="00F32B8B"/>
    <w:rsid w:val="00F42245"/>
    <w:rsid w:val="00F533EF"/>
    <w:rsid w:val="00F56065"/>
    <w:rsid w:val="00F56849"/>
    <w:rsid w:val="00F64E8D"/>
    <w:rsid w:val="00F70490"/>
    <w:rsid w:val="00F722A8"/>
    <w:rsid w:val="00F82564"/>
    <w:rsid w:val="00F907C2"/>
    <w:rsid w:val="00F96999"/>
    <w:rsid w:val="00FA5406"/>
    <w:rsid w:val="00FB6D19"/>
    <w:rsid w:val="00FC168C"/>
    <w:rsid w:val="00FE51AC"/>
    <w:rsid w:val="00FE5B3C"/>
    <w:rsid w:val="00FF0D12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E3755D-E928-4D49-BE82-48F61017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5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31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24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link w:val="Titre5Car"/>
    <w:uiPriority w:val="9"/>
    <w:qFormat/>
    <w:rsid w:val="00C771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2D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6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65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5778"/>
  </w:style>
  <w:style w:type="paragraph" w:styleId="Pieddepage">
    <w:name w:val="footer"/>
    <w:basedOn w:val="Normal"/>
    <w:link w:val="PieddepageCar"/>
    <w:uiPriority w:val="99"/>
    <w:unhideWhenUsed/>
    <w:rsid w:val="00165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5778"/>
  </w:style>
  <w:style w:type="table" w:styleId="Grilledutableau">
    <w:name w:val="Table Grid"/>
    <w:basedOn w:val="TableauNormal"/>
    <w:uiPriority w:val="39"/>
    <w:rsid w:val="0006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1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C5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2D1C51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C7716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031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F5E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brut">
    <w:name w:val="Plain Text"/>
    <w:basedOn w:val="Normal"/>
    <w:link w:val="TextebrutCar"/>
    <w:uiPriority w:val="99"/>
    <w:unhideWhenUsed/>
    <w:rsid w:val="008D7E5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8D7E5F"/>
    <w:rPr>
      <w:rFonts w:ascii="Calibri" w:eastAsiaTheme="minorHAnsi" w:hAnsi="Calibri"/>
      <w:szCs w:val="21"/>
      <w:lang w:eastAsia="en-US"/>
    </w:rPr>
  </w:style>
  <w:style w:type="character" w:styleId="lev">
    <w:name w:val="Strong"/>
    <w:basedOn w:val="Policepardfaut"/>
    <w:uiPriority w:val="22"/>
    <w:qFormat/>
    <w:rsid w:val="00AD240A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AD24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F22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262D5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7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7324-2A06-4F9E-91D8-BD1BC289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LASSAAD BEN JEMAA</dc:creator>
  <cp:keywords/>
  <dc:description/>
  <cp:lastModifiedBy>NAJOUA RIFI</cp:lastModifiedBy>
  <cp:revision>14</cp:revision>
  <cp:lastPrinted>2024-09-24T13:39:00Z</cp:lastPrinted>
  <dcterms:created xsi:type="dcterms:W3CDTF">2024-10-03T14:37:00Z</dcterms:created>
  <dcterms:modified xsi:type="dcterms:W3CDTF">2024-10-16T08:59:00Z</dcterms:modified>
</cp:coreProperties>
</file>